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center"/>
        <w:rPr>
          <w:rFonts w:hint="eastAsia" w:ascii="华文楷体" w:hAnsi="华文楷体" w:eastAsia="华文楷体" w:cs="黑体"/>
          <w:b/>
          <w:bCs/>
          <w:color w:val="000000"/>
          <w:kern w:val="0"/>
          <w:szCs w:val="32"/>
        </w:rPr>
      </w:pPr>
      <w:r>
        <w:rPr>
          <w:rFonts w:hint="eastAsia" w:ascii="华文楷体" w:hAnsi="华文楷体" w:eastAsia="华文楷体" w:cs="黑体"/>
          <w:b/>
          <w:bCs/>
          <w:color w:val="000000"/>
          <w:kern w:val="0"/>
          <w:szCs w:val="32"/>
        </w:rPr>
        <w:t>个人上报材料要求</w:t>
      </w:r>
    </w:p>
    <w:p>
      <w:pPr>
        <w:spacing w:line="560" w:lineRule="exact"/>
        <w:ind w:firstLine="720" w:firstLineChars="225"/>
        <w:rPr>
          <w:rFonts w:hint="eastAsia" w:ascii="华文仿宋" w:hAnsi="华文仿宋" w:eastAsia="华文仿宋" w:cs="宋体"/>
          <w:bCs/>
          <w:color w:val="000000"/>
          <w:kern w:val="0"/>
          <w:szCs w:val="32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Cs w:val="32"/>
        </w:rPr>
        <w:t>1.《专业技术职务任职资格评审表》一式三份（双面印刷，胶装）。</w:t>
      </w:r>
    </w:p>
    <w:p>
      <w:pPr>
        <w:spacing w:line="560" w:lineRule="exact"/>
        <w:ind w:firstLine="720" w:firstLineChars="225"/>
        <w:rPr>
          <w:rFonts w:hint="eastAsia" w:ascii="华文仿宋" w:hAnsi="华文仿宋" w:eastAsia="华文仿宋" w:cs="宋体"/>
          <w:bCs/>
          <w:color w:val="000000"/>
          <w:kern w:val="0"/>
          <w:szCs w:val="32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Cs w:val="32"/>
        </w:rPr>
        <w:t>2.《贵州省推荐申报高教、中职、中小学（幼儿园）和实验技术人员职务资格审查表》一式2份，A3纸张打印。</w:t>
      </w:r>
    </w:p>
    <w:p>
      <w:pPr>
        <w:spacing w:line="560" w:lineRule="exact"/>
        <w:ind w:firstLine="720" w:firstLineChars="225"/>
        <w:rPr>
          <w:rFonts w:hint="eastAsia" w:ascii="华文仿宋" w:hAnsi="华文仿宋" w:eastAsia="华文仿宋"/>
          <w:bCs/>
          <w:szCs w:val="32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Cs w:val="32"/>
        </w:rPr>
        <w:t>3.</w:t>
      </w:r>
      <w:r>
        <w:rPr>
          <w:rFonts w:hint="eastAsia" w:ascii="华文仿宋" w:hAnsi="华文仿宋" w:eastAsia="华文仿宋"/>
          <w:bCs/>
          <w:szCs w:val="32"/>
        </w:rPr>
        <w:t>公开发表、出版的论文期刊、论著原件。</w:t>
      </w:r>
    </w:p>
    <w:p>
      <w:pPr>
        <w:spacing w:line="560" w:lineRule="exact"/>
        <w:ind w:firstLine="720" w:firstLineChars="225"/>
        <w:rPr>
          <w:rFonts w:hint="eastAsia" w:ascii="华文仿宋" w:hAnsi="华文仿宋" w:eastAsia="华文仿宋"/>
          <w:bCs/>
          <w:szCs w:val="32"/>
          <w:lang w:eastAsia="zh-CN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Cs w:val="32"/>
          <w:lang w:val="en-US" w:eastAsia="zh-CN"/>
        </w:rPr>
        <w:t>4</w:t>
      </w:r>
      <w:r>
        <w:rPr>
          <w:rFonts w:hint="eastAsia" w:ascii="华文仿宋" w:hAnsi="华文仿宋" w:eastAsia="华文仿宋" w:cs="宋体"/>
          <w:bCs/>
          <w:color w:val="000000"/>
          <w:kern w:val="0"/>
          <w:szCs w:val="32"/>
        </w:rPr>
        <w:t>.</w:t>
      </w:r>
      <w:r>
        <w:rPr>
          <w:rFonts w:hint="eastAsia" w:ascii="华文仿宋" w:hAnsi="华文仿宋" w:eastAsia="华文仿宋"/>
          <w:bCs/>
          <w:szCs w:val="32"/>
        </w:rPr>
        <w:t>个人诚信承诺书</w:t>
      </w:r>
      <w:r>
        <w:rPr>
          <w:rFonts w:hint="eastAsia" w:ascii="华文仿宋" w:hAnsi="华文仿宋" w:eastAsia="华文仿宋"/>
          <w:bCs/>
          <w:szCs w:val="32"/>
          <w:lang w:eastAsia="zh-CN"/>
        </w:rPr>
        <w:t>、所在单位诚信承诺书。</w:t>
      </w:r>
    </w:p>
    <w:p>
      <w:pPr>
        <w:spacing w:line="560" w:lineRule="exact"/>
        <w:ind w:firstLine="720" w:firstLineChars="225"/>
        <w:rPr>
          <w:rFonts w:hint="eastAsia" w:ascii="华文仿宋" w:hAnsi="华文仿宋" w:eastAsia="华文仿宋" w:cs="宋体"/>
          <w:bCs/>
          <w:color w:val="000000"/>
          <w:kern w:val="0"/>
          <w:szCs w:val="32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Cs w:val="32"/>
          <w:lang w:val="en-US" w:eastAsia="zh-CN"/>
        </w:rPr>
        <w:t>5</w:t>
      </w:r>
      <w:r>
        <w:rPr>
          <w:rFonts w:hint="eastAsia" w:ascii="华文仿宋" w:hAnsi="华文仿宋" w:eastAsia="华文仿宋" w:cs="宋体"/>
          <w:bCs/>
          <w:color w:val="000000"/>
          <w:kern w:val="0"/>
          <w:szCs w:val="32"/>
        </w:rPr>
        <w:t>.学历、学位证书复印件。</w:t>
      </w:r>
    </w:p>
    <w:p>
      <w:pPr>
        <w:spacing w:line="560" w:lineRule="exact"/>
        <w:ind w:firstLine="720" w:firstLineChars="225"/>
        <w:rPr>
          <w:rFonts w:hint="eastAsia" w:ascii="华文仿宋" w:hAnsi="华文仿宋" w:eastAsia="华文仿宋"/>
          <w:bCs/>
          <w:szCs w:val="32"/>
          <w:lang w:eastAsia="zh-CN"/>
        </w:rPr>
      </w:pPr>
      <w:r>
        <w:rPr>
          <w:rFonts w:hint="eastAsia" w:ascii="华文仿宋" w:hAnsi="华文仿宋" w:eastAsia="华文仿宋"/>
          <w:bCs/>
          <w:szCs w:val="32"/>
          <w:lang w:val="en-US" w:eastAsia="zh-CN"/>
        </w:rPr>
        <w:t>6.</w:t>
      </w:r>
      <w:r>
        <w:rPr>
          <w:rFonts w:hint="eastAsia" w:ascii="华文仿宋" w:hAnsi="华文仿宋" w:eastAsia="华文仿宋"/>
          <w:bCs/>
          <w:szCs w:val="32"/>
        </w:rPr>
        <w:t>论文</w:t>
      </w:r>
      <w:r>
        <w:rPr>
          <w:rFonts w:hint="eastAsia" w:ascii="华文仿宋" w:hAnsi="华文仿宋" w:eastAsia="华文仿宋"/>
          <w:bCs/>
          <w:szCs w:val="32"/>
          <w:lang w:eastAsia="zh-CN"/>
        </w:rPr>
        <w:t>、著作</w:t>
      </w:r>
      <w:r>
        <w:rPr>
          <w:rFonts w:hint="eastAsia" w:ascii="华文仿宋" w:hAnsi="华文仿宋" w:eastAsia="华文仿宋"/>
          <w:bCs/>
          <w:szCs w:val="32"/>
        </w:rPr>
        <w:t>的查重证明材料</w:t>
      </w:r>
      <w:r>
        <w:rPr>
          <w:rFonts w:hint="eastAsia" w:ascii="华文仿宋" w:hAnsi="华文仿宋" w:eastAsia="华文仿宋"/>
          <w:bCs/>
          <w:szCs w:val="32"/>
          <w:lang w:eastAsia="zh-CN"/>
        </w:rPr>
        <w:t>（教材不需提供）</w:t>
      </w:r>
    </w:p>
    <w:p>
      <w:pPr>
        <w:spacing w:line="560" w:lineRule="exact"/>
        <w:ind w:firstLine="720" w:firstLineChars="225"/>
        <w:rPr>
          <w:rFonts w:hint="eastAsia" w:ascii="华文仿宋" w:hAnsi="华文仿宋" w:eastAsia="华文仿宋"/>
          <w:bCs/>
          <w:szCs w:val="32"/>
          <w:lang w:eastAsia="zh-CN"/>
        </w:rPr>
      </w:pPr>
      <w:r>
        <w:rPr>
          <w:rFonts w:hint="eastAsia" w:ascii="华文仿宋" w:hAnsi="华文仿宋" w:eastAsia="华文仿宋"/>
          <w:bCs/>
          <w:szCs w:val="32"/>
          <w:lang w:val="en-US" w:eastAsia="zh-CN"/>
        </w:rPr>
        <w:t>7.</w:t>
      </w:r>
      <w:r>
        <w:rPr>
          <w:rFonts w:hint="eastAsia" w:ascii="华文仿宋" w:hAnsi="华文仿宋" w:eastAsia="华文仿宋"/>
          <w:bCs/>
          <w:szCs w:val="32"/>
        </w:rPr>
        <w:t>论文须提交国家新闻出版广电总局的备案信息及“万方数据资源系统”、“中国知网”、“维普资讯网”三大数据库之一的检索证明材料,外文论文须提供贵州省科技情报所的检索证明材料</w:t>
      </w:r>
      <w:r>
        <w:rPr>
          <w:rFonts w:hint="eastAsia" w:ascii="华文仿宋" w:hAnsi="华文仿宋" w:eastAsia="华文仿宋"/>
          <w:bCs/>
          <w:szCs w:val="32"/>
          <w:lang w:eastAsia="zh-CN"/>
        </w:rPr>
        <w:t>，</w:t>
      </w:r>
      <w:r>
        <w:rPr>
          <w:rFonts w:hint="eastAsia" w:ascii="华文仿宋" w:hAnsi="华文仿宋" w:eastAsia="华文仿宋"/>
          <w:bCs/>
          <w:szCs w:val="32"/>
        </w:rPr>
        <w:t>著作须提交国家新闻出版广电总局的备案信息。</w:t>
      </w:r>
    </w:p>
    <w:p>
      <w:pPr>
        <w:spacing w:line="560" w:lineRule="exact"/>
        <w:ind w:firstLine="720" w:firstLineChars="225"/>
        <w:rPr>
          <w:rFonts w:hint="eastAsia" w:ascii="华文仿宋" w:hAnsi="华文仿宋" w:eastAsia="华文仿宋" w:cs="宋体"/>
          <w:bCs/>
          <w:color w:val="000000"/>
          <w:kern w:val="0"/>
          <w:szCs w:val="32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Cs w:val="32"/>
          <w:lang w:val="en-US" w:eastAsia="zh-CN"/>
        </w:rPr>
        <w:t>8</w:t>
      </w:r>
      <w:r>
        <w:rPr>
          <w:rFonts w:hint="eastAsia" w:ascii="华文仿宋" w:hAnsi="华文仿宋" w:eastAsia="华文仿宋" w:cs="宋体"/>
          <w:bCs/>
          <w:color w:val="000000"/>
          <w:kern w:val="0"/>
          <w:szCs w:val="32"/>
        </w:rPr>
        <w:t>.装订材料目录。</w:t>
      </w:r>
    </w:p>
    <w:p>
      <w:pPr>
        <w:spacing w:line="560" w:lineRule="exact"/>
        <w:ind w:firstLine="720" w:firstLineChars="225"/>
        <w:rPr>
          <w:rFonts w:hint="eastAsia" w:ascii="华文仿宋" w:hAnsi="华文仿宋" w:eastAsia="华文仿宋" w:cs="宋体"/>
          <w:bCs/>
          <w:color w:val="000000"/>
          <w:kern w:val="0"/>
          <w:szCs w:val="32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Cs w:val="32"/>
          <w:lang w:val="en-US" w:eastAsia="zh-CN"/>
        </w:rPr>
        <w:t>9</w:t>
      </w:r>
      <w:r>
        <w:rPr>
          <w:rFonts w:hint="eastAsia" w:ascii="华文仿宋" w:hAnsi="华文仿宋" w:eastAsia="华文仿宋" w:cs="宋体"/>
          <w:bCs/>
          <w:color w:val="000000"/>
          <w:kern w:val="0"/>
          <w:szCs w:val="32"/>
        </w:rPr>
        <w:t>.个人业绩成果自述。</w:t>
      </w:r>
    </w:p>
    <w:p>
      <w:pPr>
        <w:spacing w:line="560" w:lineRule="exact"/>
        <w:ind w:firstLine="720" w:firstLineChars="225"/>
        <w:rPr>
          <w:rFonts w:hint="eastAsia" w:ascii="华文仿宋" w:hAnsi="华文仿宋" w:eastAsia="华文仿宋"/>
          <w:bCs/>
          <w:szCs w:val="32"/>
        </w:rPr>
      </w:pPr>
      <w:r>
        <w:rPr>
          <w:rFonts w:hint="eastAsia" w:ascii="华文仿宋" w:hAnsi="华文仿宋" w:eastAsia="华文仿宋"/>
          <w:bCs/>
          <w:szCs w:val="32"/>
          <w:lang w:val="en-US" w:eastAsia="zh-CN"/>
        </w:rPr>
        <w:t>10</w:t>
      </w:r>
      <w:r>
        <w:rPr>
          <w:rFonts w:hint="eastAsia" w:ascii="华文仿宋" w:hAnsi="华文仿宋" w:eastAsia="华文仿宋"/>
          <w:bCs/>
          <w:szCs w:val="32"/>
        </w:rPr>
        <w:t>.专业技术职务资格证书复印件。（</w:t>
      </w:r>
      <w:r>
        <w:rPr>
          <w:rFonts w:hint="eastAsia" w:ascii="宋体" w:hAnsi="宋体" w:eastAsia="宋体" w:cs="宋体"/>
          <w:bCs/>
          <w:szCs w:val="32"/>
        </w:rPr>
        <w:t>应届毕业生可不提供</w:t>
      </w:r>
      <w:r>
        <w:rPr>
          <w:rFonts w:hint="eastAsia" w:ascii="华文仿宋" w:hAnsi="华文仿宋" w:eastAsia="华文仿宋"/>
          <w:bCs/>
          <w:szCs w:val="32"/>
        </w:rPr>
        <w:t>）</w:t>
      </w:r>
    </w:p>
    <w:p>
      <w:pPr>
        <w:spacing w:line="560" w:lineRule="exact"/>
        <w:ind w:firstLine="720" w:firstLineChars="225"/>
        <w:rPr>
          <w:rFonts w:hint="eastAsia" w:ascii="华文仿宋" w:hAnsi="华文仿宋" w:eastAsia="华文仿宋"/>
          <w:bCs/>
          <w:szCs w:val="32"/>
        </w:rPr>
      </w:pPr>
      <w:r>
        <w:rPr>
          <w:rFonts w:hint="eastAsia" w:ascii="华文仿宋" w:hAnsi="华文仿宋" w:eastAsia="华文仿宋"/>
          <w:bCs/>
          <w:szCs w:val="32"/>
          <w:lang w:val="en-US" w:eastAsia="zh-CN"/>
        </w:rPr>
        <w:t>11</w:t>
      </w:r>
      <w:r>
        <w:rPr>
          <w:rFonts w:hint="eastAsia" w:ascii="华文仿宋" w:hAnsi="华文仿宋" w:eastAsia="华文仿宋"/>
          <w:bCs/>
          <w:szCs w:val="32"/>
        </w:rPr>
        <w:t>.专业技术职务的任命（聘任）证书复印件。（</w:t>
      </w:r>
      <w:r>
        <w:rPr>
          <w:rFonts w:hint="eastAsia" w:ascii="宋体" w:hAnsi="宋体" w:eastAsia="宋体" w:cs="宋体"/>
          <w:bCs/>
          <w:szCs w:val="32"/>
        </w:rPr>
        <w:t>应届毕业生可不提供</w:t>
      </w:r>
      <w:r>
        <w:rPr>
          <w:rFonts w:hint="eastAsia" w:ascii="华文仿宋" w:hAnsi="华文仿宋" w:eastAsia="华文仿宋"/>
          <w:bCs/>
          <w:szCs w:val="32"/>
        </w:rPr>
        <w:t>）</w:t>
      </w:r>
    </w:p>
    <w:p>
      <w:pPr>
        <w:spacing w:line="560" w:lineRule="exact"/>
        <w:ind w:firstLine="720" w:firstLineChars="225"/>
        <w:rPr>
          <w:rFonts w:hint="eastAsia" w:ascii="华文仿宋" w:hAnsi="华文仿宋" w:eastAsia="华文仿宋"/>
          <w:bCs/>
          <w:szCs w:val="32"/>
        </w:rPr>
      </w:pPr>
      <w:r>
        <w:rPr>
          <w:rFonts w:hint="eastAsia" w:ascii="华文仿宋" w:hAnsi="华文仿宋" w:eastAsia="华文仿宋"/>
          <w:bCs/>
          <w:szCs w:val="32"/>
        </w:rPr>
        <w:t>1</w:t>
      </w:r>
      <w:r>
        <w:rPr>
          <w:rFonts w:hint="eastAsia" w:ascii="华文仿宋" w:hAnsi="华文仿宋" w:eastAsia="华文仿宋"/>
          <w:bCs/>
          <w:szCs w:val="32"/>
          <w:lang w:val="en-US" w:eastAsia="zh-CN"/>
        </w:rPr>
        <w:t>2</w:t>
      </w:r>
      <w:r>
        <w:rPr>
          <w:rFonts w:hint="eastAsia" w:ascii="华文仿宋" w:hAnsi="华文仿宋" w:eastAsia="华文仿宋"/>
          <w:bCs/>
          <w:szCs w:val="32"/>
        </w:rPr>
        <w:t>.</w:t>
      </w:r>
      <w:r>
        <w:rPr>
          <w:rFonts w:ascii="华文仿宋" w:hAnsi="华文仿宋" w:eastAsia="华文仿宋"/>
          <w:bCs/>
          <w:szCs w:val="32"/>
        </w:rPr>
        <w:t>《专业技术人员考核登记表》</w:t>
      </w:r>
      <w:r>
        <w:rPr>
          <w:rFonts w:hint="eastAsia" w:ascii="华文仿宋" w:hAnsi="华文仿宋" w:eastAsia="华文仿宋"/>
          <w:bCs/>
          <w:szCs w:val="32"/>
        </w:rPr>
        <w:t>复印件。</w:t>
      </w:r>
    </w:p>
    <w:p>
      <w:pPr>
        <w:spacing w:line="560" w:lineRule="exact"/>
        <w:ind w:firstLine="720" w:firstLineChars="225"/>
        <w:rPr>
          <w:rFonts w:hint="eastAsia" w:ascii="华文仿宋" w:hAnsi="华文仿宋" w:eastAsia="华文仿宋"/>
          <w:bCs/>
          <w:szCs w:val="32"/>
        </w:rPr>
      </w:pPr>
      <w:r>
        <w:rPr>
          <w:rFonts w:hint="eastAsia" w:ascii="华文仿宋" w:hAnsi="华文仿宋" w:eastAsia="华文仿宋"/>
          <w:bCs/>
          <w:szCs w:val="32"/>
        </w:rPr>
        <w:t>1</w:t>
      </w:r>
      <w:r>
        <w:rPr>
          <w:rFonts w:hint="eastAsia" w:ascii="华文仿宋" w:hAnsi="华文仿宋" w:eastAsia="华文仿宋"/>
          <w:bCs/>
          <w:szCs w:val="32"/>
          <w:lang w:val="en-US" w:eastAsia="zh-CN"/>
        </w:rPr>
        <w:t>3</w:t>
      </w:r>
      <w:r>
        <w:rPr>
          <w:rFonts w:hint="eastAsia" w:ascii="华文仿宋" w:hAnsi="华文仿宋" w:eastAsia="华文仿宋"/>
          <w:bCs/>
          <w:szCs w:val="32"/>
        </w:rPr>
        <w:t>.各类获奖证书复印件。</w:t>
      </w:r>
    </w:p>
    <w:p>
      <w:pPr>
        <w:spacing w:line="560" w:lineRule="exact"/>
        <w:ind w:firstLine="720" w:firstLineChars="225"/>
        <w:rPr>
          <w:rFonts w:hint="eastAsia" w:ascii="华文仿宋" w:hAnsi="华文仿宋" w:eastAsia="华文仿宋"/>
          <w:bCs/>
          <w:szCs w:val="32"/>
        </w:rPr>
      </w:pPr>
      <w:r>
        <w:rPr>
          <w:rFonts w:hint="eastAsia" w:ascii="华文仿宋" w:hAnsi="华文仿宋" w:eastAsia="华文仿宋"/>
          <w:bCs/>
          <w:szCs w:val="32"/>
        </w:rPr>
        <w:t>1</w:t>
      </w:r>
      <w:r>
        <w:rPr>
          <w:rFonts w:hint="eastAsia" w:ascii="华文仿宋" w:hAnsi="华文仿宋" w:eastAsia="华文仿宋"/>
          <w:bCs/>
          <w:szCs w:val="32"/>
          <w:lang w:val="en-US" w:eastAsia="zh-CN"/>
        </w:rPr>
        <w:t>4</w:t>
      </w:r>
      <w:r>
        <w:rPr>
          <w:rFonts w:hint="eastAsia" w:ascii="华文仿宋" w:hAnsi="华文仿宋" w:eastAsia="华文仿宋"/>
          <w:bCs/>
          <w:szCs w:val="32"/>
        </w:rPr>
        <w:t>.业绩证明材料复印件。</w:t>
      </w:r>
    </w:p>
    <w:p>
      <w:pPr>
        <w:spacing w:line="560" w:lineRule="exact"/>
        <w:ind w:firstLine="720" w:firstLineChars="225"/>
        <w:rPr>
          <w:rFonts w:hint="eastAsia" w:ascii="华文仿宋" w:hAnsi="华文仿宋" w:eastAsia="华文仿宋"/>
          <w:bCs/>
          <w:szCs w:val="32"/>
        </w:rPr>
      </w:pPr>
      <w:r>
        <w:rPr>
          <w:rFonts w:hint="eastAsia" w:ascii="华文仿宋" w:hAnsi="华文仿宋" w:eastAsia="华文仿宋"/>
          <w:bCs/>
          <w:szCs w:val="32"/>
        </w:rPr>
        <w:t>1</w:t>
      </w:r>
      <w:r>
        <w:rPr>
          <w:rFonts w:hint="eastAsia" w:ascii="华文仿宋" w:hAnsi="华文仿宋" w:eastAsia="华文仿宋"/>
          <w:bCs/>
          <w:szCs w:val="32"/>
          <w:lang w:val="en-US" w:eastAsia="zh-CN"/>
        </w:rPr>
        <w:t>5</w:t>
      </w:r>
      <w:r>
        <w:rPr>
          <w:rFonts w:hint="eastAsia" w:ascii="华文仿宋" w:hAnsi="华文仿宋" w:eastAsia="华文仿宋"/>
          <w:bCs/>
          <w:szCs w:val="32"/>
        </w:rPr>
        <w:t>.高校、中职、中小学（幼儿园）系列需提供《教学质量评估指标体系》总评积分表一份和教学通知书、课程表复印件。</w:t>
      </w:r>
    </w:p>
    <w:p>
      <w:pPr>
        <w:spacing w:line="560" w:lineRule="exact"/>
        <w:ind w:firstLine="640" w:firstLineChars="200"/>
        <w:rPr>
          <w:rFonts w:hint="eastAsia" w:ascii="华文仿宋" w:hAnsi="华文仿宋" w:eastAsia="华文仿宋"/>
          <w:bCs/>
          <w:szCs w:val="32"/>
        </w:rPr>
      </w:pPr>
      <w:r>
        <w:rPr>
          <w:rFonts w:hint="eastAsia" w:ascii="华文仿宋" w:hAnsi="华文仿宋" w:eastAsia="华文仿宋"/>
          <w:bCs/>
          <w:szCs w:val="32"/>
        </w:rPr>
        <w:t>1</w:t>
      </w:r>
      <w:r>
        <w:rPr>
          <w:rFonts w:hint="eastAsia" w:ascii="华文仿宋" w:hAnsi="华文仿宋" w:eastAsia="华文仿宋"/>
          <w:bCs/>
          <w:szCs w:val="32"/>
          <w:lang w:val="en-US" w:eastAsia="zh-CN"/>
        </w:rPr>
        <w:t>6</w:t>
      </w:r>
      <w:r>
        <w:rPr>
          <w:rFonts w:hint="eastAsia" w:ascii="华文仿宋" w:hAnsi="华文仿宋" w:eastAsia="华文仿宋"/>
          <w:bCs/>
          <w:szCs w:val="32"/>
        </w:rPr>
        <w:t>.高校系列申报评审副高级任职资格的，须提供市（厅）级及以上科研项目、课题材料复印件。</w:t>
      </w:r>
    </w:p>
    <w:p>
      <w:pPr>
        <w:spacing w:line="560" w:lineRule="exact"/>
        <w:ind w:firstLine="720" w:firstLineChars="225"/>
        <w:rPr>
          <w:rFonts w:hint="eastAsia" w:ascii="华文仿宋" w:hAnsi="华文仿宋" w:eastAsia="华文仿宋"/>
          <w:bCs/>
          <w:szCs w:val="32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Cs w:val="32"/>
        </w:rPr>
        <w:t>1</w:t>
      </w:r>
      <w:r>
        <w:rPr>
          <w:rFonts w:hint="eastAsia" w:ascii="华文仿宋" w:hAnsi="华文仿宋" w:eastAsia="华文仿宋" w:cs="宋体"/>
          <w:bCs/>
          <w:color w:val="000000"/>
          <w:kern w:val="0"/>
          <w:szCs w:val="32"/>
          <w:lang w:val="en-US" w:eastAsia="zh-CN"/>
        </w:rPr>
        <w:t>7</w:t>
      </w:r>
      <w:r>
        <w:rPr>
          <w:rFonts w:hint="eastAsia" w:ascii="华文仿宋" w:hAnsi="华文仿宋" w:eastAsia="华文仿宋" w:cs="宋体"/>
          <w:bCs/>
          <w:color w:val="000000"/>
          <w:kern w:val="0"/>
          <w:szCs w:val="32"/>
        </w:rPr>
        <w:t>.继续教育登记证复印</w:t>
      </w:r>
      <w:r>
        <w:rPr>
          <w:rFonts w:hint="eastAsia" w:ascii="华文仿宋" w:hAnsi="华文仿宋" w:eastAsia="华文仿宋"/>
          <w:bCs/>
          <w:szCs w:val="32"/>
        </w:rPr>
        <w:t>件。</w:t>
      </w:r>
    </w:p>
    <w:p>
      <w:pPr>
        <w:spacing w:line="560" w:lineRule="exact"/>
        <w:ind w:firstLine="720" w:firstLineChars="225"/>
        <w:rPr>
          <w:rFonts w:hint="eastAsia" w:ascii="华文仿宋" w:hAnsi="华文仿宋" w:eastAsia="华文仿宋" w:cs="宋体"/>
          <w:color w:val="000000"/>
          <w:kern w:val="0"/>
          <w:szCs w:val="32"/>
        </w:rPr>
      </w:pPr>
      <w:r>
        <w:rPr>
          <w:rFonts w:hint="eastAsia" w:ascii="华文仿宋" w:hAnsi="华文仿宋" w:eastAsia="华文仿宋" w:cs="宋体"/>
          <w:color w:val="000000"/>
          <w:kern w:val="0"/>
          <w:szCs w:val="32"/>
        </w:rPr>
        <w:t>1</w:t>
      </w:r>
      <w:r>
        <w:rPr>
          <w:rFonts w:hint="eastAsia" w:ascii="华文仿宋" w:hAnsi="华文仿宋" w:eastAsia="华文仿宋" w:cs="宋体"/>
          <w:color w:val="000000"/>
          <w:kern w:val="0"/>
          <w:szCs w:val="32"/>
          <w:lang w:val="en-US" w:eastAsia="zh-CN"/>
        </w:rPr>
        <w:t>8</w:t>
      </w:r>
      <w:r>
        <w:rPr>
          <w:rFonts w:hint="eastAsia" w:ascii="华文仿宋" w:hAnsi="华文仿宋" w:eastAsia="华文仿宋" w:cs="宋体"/>
          <w:color w:val="000000"/>
          <w:kern w:val="0"/>
          <w:szCs w:val="32"/>
        </w:rPr>
        <w:t>.所有复印件统一使用A4纸复印，一式一份。</w:t>
      </w:r>
    </w:p>
    <w:p>
      <w:pPr>
        <w:spacing w:line="560" w:lineRule="exact"/>
        <w:ind w:firstLine="720" w:firstLineChars="225"/>
        <w:rPr>
          <w:rFonts w:hint="eastAsia" w:ascii="华文仿宋" w:hAnsi="华文仿宋" w:eastAsia="华文仿宋" w:cs="宋体"/>
          <w:color w:val="000000"/>
          <w:kern w:val="0"/>
          <w:szCs w:val="32"/>
        </w:rPr>
      </w:pPr>
      <w:r>
        <w:rPr>
          <w:rFonts w:hint="eastAsia" w:ascii="华文仿宋" w:hAnsi="华文仿宋" w:eastAsia="华文仿宋" w:cs="宋体"/>
          <w:color w:val="000000"/>
          <w:kern w:val="0"/>
          <w:szCs w:val="32"/>
        </w:rPr>
        <w:t>1</w:t>
      </w:r>
      <w:r>
        <w:rPr>
          <w:rFonts w:hint="eastAsia" w:ascii="华文仿宋" w:hAnsi="华文仿宋" w:eastAsia="华文仿宋" w:cs="宋体"/>
          <w:color w:val="000000"/>
          <w:kern w:val="0"/>
          <w:szCs w:val="32"/>
          <w:lang w:val="en-US" w:eastAsia="zh-CN"/>
        </w:rPr>
        <w:t>9.</w:t>
      </w:r>
      <w:r>
        <w:rPr>
          <w:rFonts w:hint="eastAsia" w:ascii="华文仿宋" w:hAnsi="华文仿宋" w:eastAsia="华文仿宋" w:cs="仿宋_GB2312"/>
          <w:szCs w:val="32"/>
        </w:rPr>
        <w:t>提交的论文须在所发表的期刊目录上划“</w:t>
      </w:r>
      <w:r>
        <w:rPr>
          <w:rFonts w:hint="eastAsia" w:ascii="华文仿宋" w:hAnsi="华文仿宋" w:eastAsia="华文仿宋" w:cs="仿宋_GB231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仿宋_GB2312"/>
          <w:szCs w:val="32"/>
        </w:rPr>
        <w:t>”标明。</w:t>
      </w:r>
    </w:p>
    <w:p>
      <w:pPr>
        <w:spacing w:line="560" w:lineRule="exact"/>
        <w:ind w:firstLine="720" w:firstLineChars="225"/>
        <w:rPr>
          <w:rFonts w:hint="eastAsia" w:ascii="华文仿宋" w:hAnsi="华文仿宋" w:eastAsia="华文仿宋" w:cs="宋体"/>
          <w:color w:val="000000"/>
          <w:kern w:val="0"/>
          <w:szCs w:val="32"/>
        </w:rPr>
      </w:pPr>
      <w:r>
        <w:rPr>
          <w:rFonts w:hint="eastAsia" w:ascii="华文仿宋" w:hAnsi="华文仿宋" w:eastAsia="华文仿宋" w:cs="宋体"/>
          <w:color w:val="000000"/>
          <w:kern w:val="0"/>
          <w:szCs w:val="32"/>
          <w:lang w:val="en-US" w:eastAsia="zh-CN"/>
        </w:rPr>
        <w:t>20</w:t>
      </w:r>
      <w:r>
        <w:rPr>
          <w:rFonts w:hint="eastAsia" w:ascii="华文仿宋" w:hAnsi="华文仿宋" w:eastAsia="华文仿宋" w:cs="宋体"/>
          <w:color w:val="000000"/>
          <w:kern w:val="0"/>
          <w:szCs w:val="32"/>
        </w:rPr>
        <w:t>.申报材料统一使用带封扣的牛皮纸质档案袋（竖向开口）包装（不得使用塑料档案盒）。档案袋封面须注明申报人姓名、单位、拟申报专业及资格和联系电话；档案袋底部和侧面加贴标签，注明申报人姓名、单位、拟申报专业及资格；有多袋申报材料的，应在封面右上角注明“共X袋，第X袋”字样。</w:t>
      </w:r>
    </w:p>
    <w:p>
      <w:pPr>
        <w:ind w:firstLine="640" w:firstLineChars="200"/>
      </w:pPr>
      <w:r>
        <w:rPr>
          <w:rFonts w:hint="eastAsia" w:ascii="华文仿宋" w:hAnsi="华文仿宋" w:eastAsia="华文仿宋" w:cs="宋体"/>
          <w:color w:val="000000"/>
          <w:kern w:val="0"/>
          <w:szCs w:val="32"/>
          <w:lang w:val="en-US" w:eastAsia="zh-CN"/>
        </w:rPr>
        <w:t>21</w:t>
      </w:r>
      <w:r>
        <w:rPr>
          <w:rFonts w:hint="eastAsia" w:ascii="华文仿宋" w:hAnsi="华文仿宋" w:eastAsia="华文仿宋" w:cs="宋体"/>
          <w:color w:val="000000"/>
          <w:kern w:val="0"/>
          <w:szCs w:val="32"/>
        </w:rPr>
        <w:t>.个人上报材料按上述材料清单序号顺序装袋，</w:t>
      </w:r>
      <w:r>
        <w:rPr>
          <w:rFonts w:hint="eastAsia" w:ascii="华文仿宋" w:hAnsi="华文仿宋" w:eastAsia="华文仿宋" w:cs="宋体"/>
          <w:color w:val="000000"/>
          <w:kern w:val="0"/>
          <w:szCs w:val="32"/>
          <w:lang w:val="en-US" w:eastAsia="zh-CN"/>
        </w:rPr>
        <w:t>5</w:t>
      </w:r>
      <w:r>
        <w:rPr>
          <w:rFonts w:hint="eastAsia" w:ascii="华文仿宋" w:hAnsi="华文仿宋" w:eastAsia="华文仿宋" w:cs="宋体"/>
          <w:color w:val="000000"/>
          <w:kern w:val="0"/>
          <w:szCs w:val="32"/>
        </w:rPr>
        <w:t>-</w:t>
      </w:r>
      <w:r>
        <w:rPr>
          <w:rFonts w:hint="eastAsia" w:ascii="华文仿宋" w:hAnsi="华文仿宋" w:eastAsia="华文仿宋" w:cs="宋体"/>
          <w:color w:val="000000"/>
          <w:kern w:val="0"/>
          <w:szCs w:val="32"/>
          <w:lang w:val="en-US" w:eastAsia="zh-CN"/>
        </w:rPr>
        <w:t>17</w:t>
      </w:r>
      <w:r>
        <w:rPr>
          <w:rFonts w:hint="eastAsia" w:ascii="华文仿宋" w:hAnsi="华文仿宋" w:eastAsia="华文仿宋" w:cs="宋体"/>
          <w:color w:val="000000"/>
          <w:kern w:val="0"/>
          <w:szCs w:val="32"/>
        </w:rPr>
        <w:t>项必须按序装订成册。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Malgun Gothic Semilight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Malgun Gothic Semilight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61F1"/>
    <w:rsid w:val="00183756"/>
    <w:rsid w:val="008873E7"/>
    <w:rsid w:val="00A44132"/>
    <w:rsid w:val="00C361F1"/>
    <w:rsid w:val="358857D9"/>
    <w:rsid w:val="5D38725D"/>
    <w:rsid w:val="75FE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525</Characters>
  <Lines>4</Lines>
  <Paragraphs>1</Paragraphs>
  <TotalTime>4</TotalTime>
  <ScaleCrop>false</ScaleCrop>
  <LinksUpToDate>false</LinksUpToDate>
  <CharactersWithSpaces>615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2018-06-26T01:20:00Z</dcterms:created>
  <dc:creator>admin</dc:creator>
  <cp:lastModifiedBy>詹詹</cp:lastModifiedBy>
  <dcterms:modified xsi:type="dcterms:W3CDTF">2019-06-27T07:10:59Z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